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BB6A4">
      <w:pPr>
        <w:pStyle w:val="2"/>
        <w:bidi w:val="0"/>
        <w:rPr>
          <w:rFonts w:hint="eastAsia"/>
        </w:rPr>
      </w:pPr>
      <w:r>
        <w:rPr>
          <w:rFonts w:hint="eastAsia"/>
        </w:rPr>
        <w:t>江湖菜餐厅装修合同范本</w:t>
      </w:r>
    </w:p>
    <w:p w14:paraId="5A5B4928">
      <w:pPr>
        <w:rPr>
          <w:rFonts w:hint="eastAsia"/>
          <w:sz w:val="28"/>
          <w:szCs w:val="28"/>
        </w:rPr>
      </w:pPr>
    </w:p>
    <w:p w14:paraId="4533B896">
      <w:pPr>
        <w:rPr>
          <w:rFonts w:hint="eastAsia"/>
          <w:sz w:val="28"/>
          <w:szCs w:val="28"/>
        </w:rPr>
      </w:pPr>
    </w:p>
    <w:p w14:paraId="4B443153">
      <w:pPr>
        <w:rPr>
          <w:rFonts w:hint="eastAsia"/>
          <w:sz w:val="28"/>
          <w:szCs w:val="28"/>
        </w:rPr>
      </w:pPr>
    </w:p>
    <w:p w14:paraId="3A3BA380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合同编号：</w:t>
      </w:r>
      <w:r>
        <w:rPr>
          <w:rFonts w:hint="eastAsia"/>
          <w:sz w:val="28"/>
          <w:szCs w:val="28"/>
        </w:rPr>
        <w:t>____________________________</w:t>
      </w:r>
    </w:p>
    <w:p w14:paraId="5266DA91">
      <w:pPr>
        <w:rPr>
          <w:rFonts w:hint="eastAsia"/>
          <w:sz w:val="28"/>
          <w:szCs w:val="28"/>
        </w:rPr>
      </w:pPr>
    </w:p>
    <w:p w14:paraId="77152056">
      <w:pPr>
        <w:rPr>
          <w:rFonts w:hint="eastAsia"/>
          <w:sz w:val="28"/>
          <w:szCs w:val="28"/>
        </w:rPr>
      </w:pPr>
    </w:p>
    <w:p w14:paraId="2A4867A7">
      <w:pPr>
        <w:rPr>
          <w:rFonts w:hint="eastAsia"/>
          <w:sz w:val="28"/>
          <w:szCs w:val="28"/>
        </w:rPr>
      </w:pPr>
    </w:p>
    <w:p w14:paraId="14994B63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甲方（发包方）：</w:t>
      </w:r>
      <w:r>
        <w:rPr>
          <w:rFonts w:hint="eastAsia"/>
          <w:sz w:val="28"/>
          <w:szCs w:val="28"/>
        </w:rPr>
        <w:t>________________________</w:t>
      </w:r>
    </w:p>
    <w:p w14:paraId="35199917">
      <w:pPr>
        <w:rPr>
          <w:rFonts w:hint="eastAsia"/>
          <w:sz w:val="28"/>
          <w:szCs w:val="28"/>
        </w:rPr>
      </w:pPr>
    </w:p>
    <w:p w14:paraId="17283BC9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营业执照注册号：</w:t>
      </w:r>
      <w:r>
        <w:rPr>
          <w:rFonts w:hint="eastAsia"/>
          <w:sz w:val="28"/>
          <w:szCs w:val="28"/>
        </w:rPr>
        <w:t>______________________</w:t>
      </w:r>
    </w:p>
    <w:p w14:paraId="273526B4">
      <w:pPr>
        <w:rPr>
          <w:rFonts w:hint="eastAsia"/>
          <w:sz w:val="28"/>
          <w:szCs w:val="28"/>
        </w:rPr>
      </w:pPr>
    </w:p>
    <w:p w14:paraId="6587C51E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法定代表人：</w:t>
      </w:r>
      <w:r>
        <w:rPr>
          <w:rFonts w:hint="eastAsia"/>
          <w:sz w:val="28"/>
          <w:szCs w:val="28"/>
        </w:rPr>
        <w:t>__________________________</w:t>
      </w:r>
    </w:p>
    <w:p w14:paraId="3DEF868E">
      <w:pPr>
        <w:rPr>
          <w:rFonts w:hint="eastAsia"/>
          <w:sz w:val="28"/>
          <w:szCs w:val="28"/>
        </w:rPr>
      </w:pPr>
    </w:p>
    <w:p w14:paraId="610A53D3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联系地址：</w:t>
      </w:r>
      <w:r>
        <w:rPr>
          <w:rFonts w:hint="eastAsia"/>
          <w:sz w:val="28"/>
          <w:szCs w:val="28"/>
        </w:rPr>
        <w:t>____________________________</w:t>
      </w:r>
    </w:p>
    <w:p w14:paraId="7C19C95A">
      <w:pPr>
        <w:rPr>
          <w:rFonts w:hint="eastAsia"/>
          <w:sz w:val="28"/>
          <w:szCs w:val="28"/>
        </w:rPr>
      </w:pPr>
    </w:p>
    <w:p w14:paraId="1CC1A1FB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联系电话：</w:t>
      </w:r>
      <w:r>
        <w:rPr>
          <w:rFonts w:hint="eastAsia"/>
          <w:sz w:val="28"/>
          <w:szCs w:val="28"/>
        </w:rPr>
        <w:t>____________________________</w:t>
      </w:r>
    </w:p>
    <w:p w14:paraId="6BF45C9A">
      <w:pPr>
        <w:rPr>
          <w:rFonts w:hint="eastAsia"/>
          <w:sz w:val="28"/>
          <w:szCs w:val="28"/>
        </w:rPr>
      </w:pPr>
    </w:p>
    <w:p w14:paraId="16008EF0">
      <w:pPr>
        <w:rPr>
          <w:rFonts w:hint="eastAsia"/>
          <w:sz w:val="28"/>
          <w:szCs w:val="28"/>
        </w:rPr>
      </w:pPr>
    </w:p>
    <w:p w14:paraId="63EE5B40">
      <w:pPr>
        <w:rPr>
          <w:rFonts w:hint="eastAsia"/>
          <w:sz w:val="28"/>
          <w:szCs w:val="28"/>
        </w:rPr>
      </w:pPr>
    </w:p>
    <w:p w14:paraId="47152823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乙方（承包方）：</w:t>
      </w:r>
      <w:r>
        <w:rPr>
          <w:rFonts w:hint="eastAsia"/>
          <w:sz w:val="28"/>
          <w:szCs w:val="28"/>
        </w:rPr>
        <w:t>________________________</w:t>
      </w:r>
    </w:p>
    <w:p w14:paraId="737EDC72">
      <w:pPr>
        <w:rPr>
          <w:rFonts w:hint="eastAsia"/>
          <w:sz w:val="28"/>
          <w:szCs w:val="28"/>
        </w:rPr>
      </w:pPr>
    </w:p>
    <w:p w14:paraId="06428228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营业执照注册号：</w:t>
      </w:r>
      <w:r>
        <w:rPr>
          <w:rFonts w:hint="eastAsia"/>
          <w:sz w:val="28"/>
          <w:szCs w:val="28"/>
        </w:rPr>
        <w:t>______________________</w:t>
      </w:r>
    </w:p>
    <w:p w14:paraId="02A476F3">
      <w:pPr>
        <w:rPr>
          <w:rFonts w:hint="eastAsia"/>
          <w:sz w:val="28"/>
          <w:szCs w:val="28"/>
        </w:rPr>
      </w:pPr>
    </w:p>
    <w:p w14:paraId="2E589F60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法定代表人：</w:t>
      </w:r>
      <w:r>
        <w:rPr>
          <w:rFonts w:hint="eastAsia"/>
          <w:sz w:val="28"/>
          <w:szCs w:val="28"/>
        </w:rPr>
        <w:t>__________________________</w:t>
      </w:r>
    </w:p>
    <w:p w14:paraId="4105D37B">
      <w:pPr>
        <w:rPr>
          <w:rFonts w:hint="eastAsia"/>
          <w:sz w:val="28"/>
          <w:szCs w:val="28"/>
        </w:rPr>
      </w:pPr>
    </w:p>
    <w:p w14:paraId="4E0BA085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联系地址：</w:t>
      </w:r>
      <w:r>
        <w:rPr>
          <w:rFonts w:hint="eastAsia"/>
          <w:sz w:val="28"/>
          <w:szCs w:val="28"/>
        </w:rPr>
        <w:t>____________________________</w:t>
      </w:r>
    </w:p>
    <w:p w14:paraId="58741D73">
      <w:pPr>
        <w:rPr>
          <w:rFonts w:hint="eastAsia"/>
          <w:sz w:val="28"/>
          <w:szCs w:val="28"/>
        </w:rPr>
      </w:pPr>
    </w:p>
    <w:p w14:paraId="16E083C9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联系电话：</w:t>
      </w:r>
      <w:r>
        <w:rPr>
          <w:rFonts w:hint="eastAsia"/>
          <w:sz w:val="28"/>
          <w:szCs w:val="28"/>
        </w:rPr>
        <w:t>____________________________</w:t>
      </w:r>
    </w:p>
    <w:p w14:paraId="7261A4DB">
      <w:pPr>
        <w:rPr>
          <w:rFonts w:hint="eastAsia"/>
          <w:sz w:val="28"/>
          <w:szCs w:val="28"/>
        </w:rPr>
      </w:pPr>
    </w:p>
    <w:p w14:paraId="5AB7FEFB">
      <w:pPr>
        <w:rPr>
          <w:rFonts w:hint="eastAsia"/>
          <w:sz w:val="28"/>
          <w:szCs w:val="28"/>
        </w:rPr>
      </w:pPr>
    </w:p>
    <w:p w14:paraId="07F205B8">
      <w:pPr>
        <w:rPr>
          <w:rFonts w:hint="eastAsia"/>
          <w:sz w:val="28"/>
          <w:szCs w:val="28"/>
        </w:rPr>
      </w:pPr>
    </w:p>
    <w:p w14:paraId="40B789A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根据《中华人民共和国民法典》《建筑装饰装修管理规定》及相关法律法规，甲乙双方经平等协商，就江湖菜餐厅装修工程达成如下协议：</w:t>
      </w:r>
    </w:p>
    <w:p w14:paraId="23119180">
      <w:pPr>
        <w:rPr>
          <w:rFonts w:hint="eastAsia"/>
          <w:sz w:val="28"/>
          <w:szCs w:val="28"/>
        </w:rPr>
      </w:pPr>
    </w:p>
    <w:p w14:paraId="04761692">
      <w:pPr>
        <w:rPr>
          <w:rFonts w:hint="eastAsia"/>
          <w:sz w:val="28"/>
          <w:szCs w:val="28"/>
        </w:rPr>
      </w:pPr>
    </w:p>
    <w:p w14:paraId="284E5055">
      <w:pPr>
        <w:rPr>
          <w:rFonts w:hint="eastAsia"/>
          <w:sz w:val="28"/>
          <w:szCs w:val="28"/>
        </w:rPr>
      </w:pPr>
    </w:p>
    <w:p w14:paraId="2998A3B7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第一章：工程概况</w:t>
      </w:r>
    </w:p>
    <w:p w14:paraId="78996410">
      <w:pPr>
        <w:rPr>
          <w:rFonts w:hint="eastAsia"/>
          <w:sz w:val="28"/>
          <w:szCs w:val="28"/>
        </w:rPr>
      </w:pPr>
    </w:p>
    <w:p w14:paraId="4005D35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第一条、工程地址位于_______市_______区_______路_______号，建筑面积_______平方米（含厨房操作区_______㎡、用餐区_______㎡、仓储区_______㎡、公共区域_______㎡）。</w:t>
      </w:r>
    </w:p>
    <w:p w14:paraId="20C711D7">
      <w:pPr>
        <w:rPr>
          <w:rFonts w:hint="eastAsia"/>
          <w:sz w:val="28"/>
          <w:szCs w:val="28"/>
        </w:rPr>
      </w:pPr>
    </w:p>
    <w:p w14:paraId="3482FC4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第二条、工程性质为整体装修项目，包含设计深化、基础改造、装饰工程、设备安装、消防报审等全流程服务。</w:t>
      </w:r>
    </w:p>
    <w:p w14:paraId="61D1FE03">
      <w:pPr>
        <w:rPr>
          <w:rFonts w:hint="eastAsia"/>
          <w:sz w:val="28"/>
          <w:szCs w:val="28"/>
        </w:rPr>
      </w:pPr>
    </w:p>
    <w:p w14:paraId="183B797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第三条、设计定位要求突出"江湖菜"餐饮文化特色，融合巴蜀民居元素与现代餐饮功能，采用仿古青砖、原木构件、铁艺装饰等材料，营造市井烟火气息的就餐环境。</w:t>
      </w:r>
    </w:p>
    <w:p w14:paraId="296F8ABA">
      <w:pPr>
        <w:rPr>
          <w:rFonts w:hint="eastAsia"/>
          <w:sz w:val="28"/>
          <w:szCs w:val="28"/>
        </w:rPr>
      </w:pPr>
    </w:p>
    <w:p w14:paraId="3175528C">
      <w:pPr>
        <w:rPr>
          <w:rFonts w:hint="eastAsia"/>
          <w:sz w:val="28"/>
          <w:szCs w:val="28"/>
        </w:rPr>
      </w:pPr>
    </w:p>
    <w:p w14:paraId="1B0094B3">
      <w:pPr>
        <w:rPr>
          <w:rFonts w:hint="eastAsia"/>
          <w:sz w:val="28"/>
          <w:szCs w:val="28"/>
        </w:rPr>
      </w:pPr>
    </w:p>
    <w:p w14:paraId="1EF57E03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第二章：工程内容及要求</w:t>
      </w:r>
    </w:p>
    <w:p w14:paraId="61D43033">
      <w:pPr>
        <w:rPr>
          <w:rFonts w:hint="eastAsia"/>
          <w:sz w:val="28"/>
          <w:szCs w:val="28"/>
        </w:rPr>
      </w:pPr>
    </w:p>
    <w:p w14:paraId="3ED50F5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第四条、基础工程包含原建筑结构安全性检测、非承重墙体拆除（约_______㎡）、地面找平（采用C25混凝土浇筑厚度≥5cm）、给排水管道改造（PPR管材壁厚≥4.2mm）、强弱电系统布线（电线采用国标阻燃铜芯线）。</w:t>
      </w:r>
    </w:p>
    <w:p w14:paraId="6AEA7CCC">
      <w:pPr>
        <w:rPr>
          <w:rFonts w:hint="eastAsia"/>
          <w:sz w:val="28"/>
          <w:szCs w:val="28"/>
        </w:rPr>
      </w:pPr>
    </w:p>
    <w:p w14:paraId="30475D7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第五条、装饰工程具体包括：</w:t>
      </w:r>
    </w:p>
    <w:p w14:paraId="6801EF82">
      <w:pPr>
        <w:rPr>
          <w:rFonts w:hint="eastAsia"/>
          <w:sz w:val="28"/>
          <w:szCs w:val="28"/>
        </w:rPr>
      </w:pPr>
    </w:p>
    <w:p w14:paraId="1DA5E7BE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（一）墙面工程：</w:t>
      </w:r>
      <w:r>
        <w:rPr>
          <w:rFonts w:hint="eastAsia"/>
          <w:sz w:val="28"/>
          <w:szCs w:val="28"/>
        </w:rPr>
        <w:t>厨房区域铺贴300×600mm防滑瓷砖到顶，用餐区采用仿古文化砖与木质护墙板间隔造型，收银台背景墙定制手绘江湖主题壁画。</w:t>
      </w:r>
    </w:p>
    <w:p w14:paraId="140F9589">
      <w:pPr>
        <w:rPr>
          <w:rFonts w:hint="eastAsia"/>
          <w:sz w:val="28"/>
          <w:szCs w:val="28"/>
        </w:rPr>
      </w:pPr>
    </w:p>
    <w:p w14:paraId="3CB6A730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（二）地面工程：</w:t>
      </w:r>
      <w:r>
        <w:rPr>
          <w:rFonts w:hint="eastAsia"/>
          <w:sz w:val="28"/>
          <w:szCs w:val="28"/>
        </w:rPr>
        <w:t>厨房铺设防滑系数≥0.6的玻化砖，用餐区采用仿古青石板与防腐木地板分区拼接。</w:t>
      </w:r>
    </w:p>
    <w:p w14:paraId="699A899F">
      <w:pPr>
        <w:rPr>
          <w:rFonts w:hint="eastAsia"/>
          <w:sz w:val="28"/>
          <w:szCs w:val="28"/>
        </w:rPr>
      </w:pPr>
    </w:p>
    <w:p w14:paraId="0C67DD61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（三）天花工程：</w:t>
      </w:r>
      <w:r>
        <w:rPr>
          <w:rFonts w:hint="eastAsia"/>
          <w:sz w:val="28"/>
          <w:szCs w:val="28"/>
        </w:rPr>
        <w:t>厨房区域安装0.8mm厚304不锈钢防火吊顶，用餐区采用木格栅造型吊顶内嵌暖色射灯。</w:t>
      </w:r>
    </w:p>
    <w:p w14:paraId="63D849BA">
      <w:pPr>
        <w:rPr>
          <w:rFonts w:hint="eastAsia"/>
          <w:sz w:val="28"/>
          <w:szCs w:val="28"/>
        </w:rPr>
      </w:pPr>
    </w:p>
    <w:p w14:paraId="0189DE24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（四）定制家具：</w:t>
      </w:r>
      <w:r>
        <w:rPr>
          <w:rFonts w:hint="eastAsia"/>
          <w:sz w:val="28"/>
          <w:szCs w:val="28"/>
        </w:rPr>
        <w:t>包含8组仿古实木卡座（尺寸2000×800×1000mm）、2组明档展示柜（配备防爆玻璃及LED灯带）、1组长6米的原木风格酒水陈列架。</w:t>
      </w:r>
    </w:p>
    <w:p w14:paraId="7A1DD59E">
      <w:pPr>
        <w:rPr>
          <w:rFonts w:hint="eastAsia"/>
          <w:sz w:val="28"/>
          <w:szCs w:val="28"/>
        </w:rPr>
      </w:pPr>
    </w:p>
    <w:p w14:paraId="45AE3F00">
      <w:pPr>
        <w:rPr>
          <w:rFonts w:hint="eastAsia"/>
          <w:sz w:val="28"/>
          <w:szCs w:val="28"/>
        </w:rPr>
      </w:pPr>
    </w:p>
    <w:p w14:paraId="4690F453">
      <w:pPr>
        <w:rPr>
          <w:rFonts w:hint="eastAsia"/>
          <w:sz w:val="28"/>
          <w:szCs w:val="28"/>
        </w:rPr>
      </w:pPr>
    </w:p>
    <w:p w14:paraId="25E6B459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第三章：工期约定</w:t>
      </w:r>
    </w:p>
    <w:p w14:paraId="50C08106">
      <w:pPr>
        <w:rPr>
          <w:rFonts w:hint="eastAsia"/>
          <w:sz w:val="28"/>
          <w:szCs w:val="28"/>
        </w:rPr>
      </w:pPr>
    </w:p>
    <w:p w14:paraId="4061422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六条、计划开工日期：_______年_______月_______日，竣工日期：_______年_______月_______日，总工期_______日历天。如遇下列情况经甲方签证确认后可顺延工期：①单次停水停电超过8小时；②政府重大活动管制≥3天；③甲方设计变更导致工程量增减超15%。</w:t>
      </w:r>
    </w:p>
    <w:p w14:paraId="2F26E4EF">
      <w:pPr>
        <w:rPr>
          <w:rFonts w:hint="eastAsia"/>
          <w:sz w:val="28"/>
          <w:szCs w:val="28"/>
        </w:rPr>
      </w:pPr>
    </w:p>
    <w:p w14:paraId="5837A1D9">
      <w:pPr>
        <w:rPr>
          <w:rFonts w:hint="eastAsia"/>
          <w:sz w:val="28"/>
          <w:szCs w:val="28"/>
        </w:rPr>
      </w:pPr>
    </w:p>
    <w:p w14:paraId="290D4589">
      <w:pPr>
        <w:rPr>
          <w:rFonts w:hint="eastAsia"/>
          <w:sz w:val="28"/>
          <w:szCs w:val="28"/>
        </w:rPr>
      </w:pPr>
    </w:p>
    <w:p w14:paraId="24152AC9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第四章：工程价款</w:t>
      </w:r>
    </w:p>
    <w:p w14:paraId="6EBD89EF">
      <w:pPr>
        <w:rPr>
          <w:rFonts w:hint="eastAsia"/>
          <w:sz w:val="28"/>
          <w:szCs w:val="28"/>
        </w:rPr>
      </w:pPr>
    </w:p>
    <w:p w14:paraId="43177E8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七条、合同总价款为人民币（大写）_______元整（￥_______），价格构成包含：设计费（总价5%）、人工费（35%）、主材费（45%）、设备费（10%）、管理费（5%）。主材品牌清单详见附件二，乙方提供材料均需附带出厂合格证明及检测报告。</w:t>
      </w:r>
    </w:p>
    <w:p w14:paraId="6BA4796A">
      <w:pPr>
        <w:rPr>
          <w:rFonts w:hint="eastAsia"/>
          <w:sz w:val="28"/>
          <w:szCs w:val="28"/>
        </w:rPr>
      </w:pPr>
    </w:p>
    <w:p w14:paraId="4405A1B2">
      <w:pPr>
        <w:rPr>
          <w:rFonts w:hint="eastAsia"/>
          <w:sz w:val="28"/>
          <w:szCs w:val="28"/>
        </w:rPr>
      </w:pPr>
    </w:p>
    <w:p w14:paraId="5BB2D158">
      <w:pPr>
        <w:rPr>
          <w:rFonts w:hint="eastAsia"/>
          <w:sz w:val="28"/>
          <w:szCs w:val="28"/>
        </w:rPr>
      </w:pPr>
    </w:p>
    <w:p w14:paraId="1C1EFF43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第五章：工程款支付</w:t>
      </w:r>
    </w:p>
    <w:p w14:paraId="239E8583">
      <w:pPr>
        <w:rPr>
          <w:rFonts w:hint="eastAsia"/>
          <w:sz w:val="28"/>
          <w:szCs w:val="28"/>
        </w:rPr>
      </w:pPr>
    </w:p>
    <w:p w14:paraId="5B3BEB80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第八条、采用分阶段付款方式：</w:t>
      </w:r>
    </w:p>
    <w:p w14:paraId="7B6732FC">
      <w:pPr>
        <w:rPr>
          <w:rFonts w:hint="eastAsia"/>
          <w:sz w:val="28"/>
          <w:szCs w:val="28"/>
        </w:rPr>
      </w:pPr>
    </w:p>
    <w:p w14:paraId="358D916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（一）合同签订后3个工作日内支付工程总价30%作为预付款；</w:t>
      </w:r>
    </w:p>
    <w:p w14:paraId="1ABEA558">
      <w:pPr>
        <w:rPr>
          <w:rFonts w:hint="eastAsia"/>
          <w:sz w:val="28"/>
          <w:szCs w:val="28"/>
        </w:rPr>
      </w:pPr>
    </w:p>
    <w:p w14:paraId="4332B02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（二）隐蔽工程验收合格后支付至总价60%；</w:t>
      </w:r>
    </w:p>
    <w:p w14:paraId="3B27B88A">
      <w:pPr>
        <w:rPr>
          <w:rFonts w:hint="eastAsia"/>
          <w:sz w:val="28"/>
          <w:szCs w:val="28"/>
        </w:rPr>
      </w:pPr>
    </w:p>
    <w:p w14:paraId="00C12D1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（三）硬装工程完工验收后支付至总价85%；</w:t>
      </w:r>
    </w:p>
    <w:p w14:paraId="59C51F9F">
      <w:pPr>
        <w:rPr>
          <w:rFonts w:hint="eastAsia"/>
          <w:sz w:val="28"/>
          <w:szCs w:val="28"/>
        </w:rPr>
      </w:pPr>
    </w:p>
    <w:p w14:paraId="006185D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（四）整体竣工验收合格并移交资料后支付至总价97%；</w:t>
      </w:r>
    </w:p>
    <w:p w14:paraId="601DC42A">
      <w:pPr>
        <w:rPr>
          <w:rFonts w:hint="eastAsia"/>
          <w:sz w:val="28"/>
          <w:szCs w:val="28"/>
        </w:rPr>
      </w:pPr>
    </w:p>
    <w:p w14:paraId="32B3117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（五）剩余3%作为质保金，自验收合格之日起满24个月无质量问题后支付。</w:t>
      </w:r>
    </w:p>
    <w:p w14:paraId="544EB165">
      <w:pPr>
        <w:rPr>
          <w:rFonts w:hint="eastAsia"/>
          <w:sz w:val="28"/>
          <w:szCs w:val="28"/>
        </w:rPr>
      </w:pPr>
    </w:p>
    <w:p w14:paraId="3AA5FCE8">
      <w:pPr>
        <w:rPr>
          <w:rFonts w:hint="eastAsia"/>
          <w:sz w:val="28"/>
          <w:szCs w:val="28"/>
        </w:rPr>
      </w:pPr>
    </w:p>
    <w:p w14:paraId="0948C9E9">
      <w:pPr>
        <w:rPr>
          <w:rFonts w:hint="eastAsia"/>
          <w:sz w:val="28"/>
          <w:szCs w:val="28"/>
        </w:rPr>
      </w:pPr>
    </w:p>
    <w:p w14:paraId="57D47BB5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第六章：质量与验收</w:t>
      </w:r>
    </w:p>
    <w:p w14:paraId="51A39D5B">
      <w:pPr>
        <w:rPr>
          <w:rFonts w:hint="eastAsia"/>
          <w:sz w:val="28"/>
          <w:szCs w:val="28"/>
        </w:rPr>
      </w:pPr>
    </w:p>
    <w:p w14:paraId="26C0D09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第九条、施工质量须符合GB50210《建筑装饰装修工程质量验收标准》，重点管控：</w:t>
      </w:r>
    </w:p>
    <w:p w14:paraId="22C7CCB7">
      <w:pPr>
        <w:rPr>
          <w:rFonts w:hint="eastAsia"/>
          <w:sz w:val="28"/>
          <w:szCs w:val="28"/>
        </w:rPr>
      </w:pPr>
    </w:p>
    <w:p w14:paraId="7FB92892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（一）防水工程：</w:t>
      </w:r>
      <w:r>
        <w:rPr>
          <w:rFonts w:hint="eastAsia"/>
          <w:sz w:val="28"/>
          <w:szCs w:val="28"/>
        </w:rPr>
        <w:t>厨房地面涂刷聚氨酯防水涂料三遍，闭水试验≥48小时无渗漏；</w:t>
      </w:r>
    </w:p>
    <w:p w14:paraId="388E94BB">
      <w:pPr>
        <w:rPr>
          <w:rFonts w:hint="eastAsia"/>
          <w:sz w:val="28"/>
          <w:szCs w:val="28"/>
        </w:rPr>
      </w:pPr>
    </w:p>
    <w:p w14:paraId="4AE50BA1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（二）消防工程：</w:t>
      </w:r>
      <w:r>
        <w:rPr>
          <w:rFonts w:hint="eastAsia"/>
          <w:sz w:val="28"/>
          <w:szCs w:val="28"/>
        </w:rPr>
        <w:t>烟感探测器安装间距≤6.5米，应急照明持续供电时间≥30分钟；</w:t>
      </w:r>
    </w:p>
    <w:p w14:paraId="083B0BAD">
      <w:pPr>
        <w:rPr>
          <w:rFonts w:hint="eastAsia"/>
          <w:sz w:val="28"/>
          <w:szCs w:val="28"/>
        </w:rPr>
      </w:pPr>
    </w:p>
    <w:p w14:paraId="7A7D1AE0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（三）环保标准：</w:t>
      </w:r>
      <w:r>
        <w:rPr>
          <w:rFonts w:hint="eastAsia"/>
          <w:sz w:val="28"/>
          <w:szCs w:val="28"/>
        </w:rPr>
        <w:t>竣工后室内甲醛含量≤0.08mg/m³，苯系物总含量≤0.09mg/m³。</w:t>
      </w:r>
    </w:p>
    <w:p w14:paraId="5A6AB503">
      <w:pPr>
        <w:rPr>
          <w:rFonts w:hint="eastAsia"/>
          <w:sz w:val="28"/>
          <w:szCs w:val="28"/>
        </w:rPr>
      </w:pPr>
    </w:p>
    <w:p w14:paraId="029CDE56">
      <w:pPr>
        <w:rPr>
          <w:rFonts w:hint="eastAsia"/>
          <w:sz w:val="28"/>
          <w:szCs w:val="28"/>
        </w:rPr>
      </w:pPr>
    </w:p>
    <w:p w14:paraId="774E0A2D">
      <w:pPr>
        <w:rPr>
          <w:rFonts w:hint="eastAsia"/>
          <w:sz w:val="28"/>
          <w:szCs w:val="28"/>
        </w:rPr>
      </w:pPr>
    </w:p>
    <w:p w14:paraId="4FE5D367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第七章：违约责任</w:t>
      </w:r>
    </w:p>
    <w:p w14:paraId="1D368E60">
      <w:pPr>
        <w:rPr>
          <w:rFonts w:hint="eastAsia"/>
          <w:sz w:val="28"/>
          <w:szCs w:val="28"/>
        </w:rPr>
      </w:pPr>
    </w:p>
    <w:p w14:paraId="2CBBDBE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第十条、乙方逾期竣工的，每逾期一日按合同总价0.2%支付违约金；逾期超过15日的，甲方有权单方解除合同。甲方逾期付款的，每逾期一日按应付金额0.05%支付滞纳金。</w:t>
      </w:r>
    </w:p>
    <w:p w14:paraId="21720690">
      <w:pPr>
        <w:rPr>
          <w:rFonts w:hint="eastAsia"/>
          <w:sz w:val="28"/>
          <w:szCs w:val="28"/>
        </w:rPr>
      </w:pPr>
    </w:p>
    <w:p w14:paraId="2A26074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第十一条、因乙方施工导致重大质量事故的，除无偿返工外，需赔偿甲方实际损失，单次事故赔偿上限不超过合同总价20%。</w:t>
      </w:r>
    </w:p>
    <w:p w14:paraId="4EB1F008">
      <w:pPr>
        <w:rPr>
          <w:rFonts w:hint="eastAsia"/>
          <w:sz w:val="28"/>
          <w:szCs w:val="28"/>
        </w:rPr>
      </w:pPr>
    </w:p>
    <w:p w14:paraId="17EEEB87">
      <w:pPr>
        <w:rPr>
          <w:rFonts w:hint="eastAsia"/>
          <w:sz w:val="28"/>
          <w:szCs w:val="28"/>
        </w:rPr>
      </w:pPr>
    </w:p>
    <w:p w14:paraId="4487189D">
      <w:pPr>
        <w:rPr>
          <w:rFonts w:hint="eastAsia"/>
          <w:sz w:val="28"/>
          <w:szCs w:val="28"/>
        </w:rPr>
      </w:pPr>
    </w:p>
    <w:p w14:paraId="6859C474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第八章：特别约定</w:t>
      </w:r>
    </w:p>
    <w:p w14:paraId="446D98DA">
      <w:pPr>
        <w:rPr>
          <w:rFonts w:hint="eastAsia"/>
          <w:sz w:val="28"/>
          <w:szCs w:val="28"/>
        </w:rPr>
      </w:pPr>
    </w:p>
    <w:p w14:paraId="1534C36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第十二条、后厨区域施工必须符合《餐饮服务食品安全操作规范》，重点包括：</w:t>
      </w:r>
    </w:p>
    <w:p w14:paraId="5171C1D0">
      <w:pPr>
        <w:rPr>
          <w:rFonts w:hint="eastAsia"/>
          <w:sz w:val="28"/>
          <w:szCs w:val="28"/>
        </w:rPr>
      </w:pPr>
    </w:p>
    <w:p w14:paraId="4C979EC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（一）粗加工区与烹饪区物理隔离，墙裙铺设1.5米高白色瓷砖；</w:t>
      </w:r>
    </w:p>
    <w:p w14:paraId="562308EE">
      <w:pPr>
        <w:rPr>
          <w:rFonts w:hint="eastAsia"/>
          <w:sz w:val="28"/>
          <w:szCs w:val="28"/>
        </w:rPr>
      </w:pPr>
    </w:p>
    <w:p w14:paraId="18124DF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（二）排水沟设置不锈钢滤网，坡度≥2%；</w:t>
      </w:r>
    </w:p>
    <w:p w14:paraId="780F6F6C">
      <w:pPr>
        <w:rPr>
          <w:rFonts w:hint="eastAsia"/>
          <w:sz w:val="28"/>
          <w:szCs w:val="28"/>
        </w:rPr>
      </w:pPr>
    </w:p>
    <w:p w14:paraId="0058126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（三）安装风量≥8000m³/h的商用排烟系统。</w:t>
      </w:r>
    </w:p>
    <w:p w14:paraId="689D771A">
      <w:pPr>
        <w:rPr>
          <w:rFonts w:hint="eastAsia"/>
          <w:sz w:val="28"/>
          <w:szCs w:val="28"/>
        </w:rPr>
      </w:pPr>
    </w:p>
    <w:p w14:paraId="020B0F4F">
      <w:pPr>
        <w:rPr>
          <w:rFonts w:hint="eastAsia"/>
          <w:sz w:val="28"/>
          <w:szCs w:val="28"/>
        </w:rPr>
      </w:pPr>
    </w:p>
    <w:p w14:paraId="66D084C9">
      <w:pPr>
        <w:rPr>
          <w:rFonts w:hint="eastAsia"/>
          <w:sz w:val="28"/>
          <w:szCs w:val="28"/>
        </w:rPr>
      </w:pPr>
    </w:p>
    <w:p w14:paraId="796FA0C2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第九章：合同生效</w:t>
      </w:r>
    </w:p>
    <w:p w14:paraId="1D71CA79">
      <w:pPr>
        <w:rPr>
          <w:rFonts w:hint="eastAsia"/>
          <w:sz w:val="28"/>
          <w:szCs w:val="28"/>
        </w:rPr>
      </w:pPr>
    </w:p>
    <w:p w14:paraId="5AB47AE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第十三条、本合同自双方签字盖章之日起生效，正本一式肆份，双方各执贰份。未尽事宜可签订补充协议，补充协议与本合同具有同等法律效力。</w:t>
      </w:r>
    </w:p>
    <w:p w14:paraId="7D10FDEB">
      <w:pPr>
        <w:rPr>
          <w:rFonts w:hint="eastAsia"/>
          <w:sz w:val="28"/>
          <w:szCs w:val="28"/>
        </w:rPr>
      </w:pPr>
    </w:p>
    <w:p w14:paraId="010FFE59">
      <w:pPr>
        <w:rPr>
          <w:rFonts w:hint="eastAsia"/>
          <w:sz w:val="28"/>
          <w:szCs w:val="28"/>
        </w:rPr>
      </w:pPr>
    </w:p>
    <w:p w14:paraId="103B8C2C">
      <w:pPr>
        <w:rPr>
          <w:rFonts w:hint="eastAsia"/>
          <w:sz w:val="28"/>
          <w:szCs w:val="28"/>
        </w:rPr>
      </w:pPr>
    </w:p>
    <w:p w14:paraId="07D1D8B0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甲方（盖章）：                乙方（盖章）：</w:t>
      </w:r>
    </w:p>
    <w:p w14:paraId="60F42544">
      <w:pPr>
        <w:rPr>
          <w:rFonts w:hint="eastAsia"/>
          <w:sz w:val="28"/>
          <w:szCs w:val="28"/>
        </w:rPr>
      </w:pPr>
    </w:p>
    <w:p w14:paraId="21085AA4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法定代表人签字：</w:t>
      </w:r>
      <w:r>
        <w:rPr>
          <w:rFonts w:hint="eastAsia"/>
          <w:sz w:val="28"/>
          <w:szCs w:val="28"/>
        </w:rPr>
        <w:t xml:space="preserve">_________     </w:t>
      </w:r>
      <w:r>
        <w:rPr>
          <w:rFonts w:hint="eastAsia"/>
          <w:b/>
          <w:bCs/>
          <w:sz w:val="28"/>
          <w:szCs w:val="28"/>
        </w:rPr>
        <w:t>法定代表人签字：</w:t>
      </w:r>
      <w:r>
        <w:rPr>
          <w:rFonts w:hint="eastAsia"/>
          <w:sz w:val="28"/>
          <w:szCs w:val="28"/>
        </w:rPr>
        <w:t>_________</w:t>
      </w:r>
    </w:p>
    <w:p w14:paraId="6BAAC5B5">
      <w:pPr>
        <w:rPr>
          <w:rFonts w:hint="eastAsia"/>
          <w:sz w:val="28"/>
          <w:szCs w:val="28"/>
        </w:rPr>
      </w:pPr>
    </w:p>
    <w:p w14:paraId="477905D5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签订日期：</w:t>
      </w:r>
      <w:r>
        <w:rPr>
          <w:rFonts w:hint="eastAsia"/>
          <w:sz w:val="28"/>
          <w:szCs w:val="28"/>
        </w:rPr>
        <w:t xml:space="preserve">____年____月____日   </w:t>
      </w:r>
      <w:r>
        <w:rPr>
          <w:rFonts w:hint="eastAsia"/>
          <w:b/>
          <w:bCs/>
          <w:sz w:val="28"/>
          <w:szCs w:val="28"/>
        </w:rPr>
        <w:t>签订地点：</w:t>
      </w:r>
      <w:r>
        <w:rPr>
          <w:rFonts w:hint="eastAsia"/>
          <w:sz w:val="28"/>
          <w:szCs w:val="28"/>
        </w:rPr>
        <w:t>__________________</w:t>
      </w:r>
    </w:p>
    <w:p w14:paraId="679CDC6C">
      <w:pPr>
        <w:rPr>
          <w:rFonts w:hint="eastAsia"/>
          <w:sz w:val="28"/>
          <w:szCs w:val="28"/>
        </w:rPr>
      </w:pPr>
    </w:p>
    <w:p w14:paraId="78AFDE8F">
      <w:pPr>
        <w:rPr>
          <w:rFonts w:hint="eastAsia"/>
          <w:sz w:val="28"/>
          <w:szCs w:val="28"/>
        </w:rPr>
      </w:pPr>
    </w:p>
    <w:p w14:paraId="13958B9B">
      <w:pPr>
        <w:rPr>
          <w:rFonts w:hint="eastAsia"/>
          <w:sz w:val="28"/>
          <w:szCs w:val="28"/>
        </w:rPr>
      </w:pPr>
    </w:p>
    <w:p w14:paraId="6F65F5DF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附件清单：</w:t>
      </w:r>
    </w:p>
    <w:p w14:paraId="6997120A">
      <w:pPr>
        <w:rPr>
          <w:rFonts w:hint="eastAsia"/>
          <w:sz w:val="28"/>
          <w:szCs w:val="28"/>
        </w:rPr>
      </w:pPr>
    </w:p>
    <w:p w14:paraId="59E58FE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一、施工图纸及效果图（含水电定位图）</w:t>
      </w:r>
    </w:p>
    <w:p w14:paraId="0876F50A">
      <w:pPr>
        <w:rPr>
          <w:rFonts w:hint="eastAsia"/>
          <w:sz w:val="28"/>
          <w:szCs w:val="28"/>
        </w:rPr>
      </w:pPr>
    </w:p>
    <w:p w14:paraId="5DD6FBD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二、主要材料品牌明细表</w:t>
      </w:r>
    </w:p>
    <w:p w14:paraId="7D81E32B">
      <w:pPr>
        <w:rPr>
          <w:rFonts w:hint="eastAsia"/>
          <w:sz w:val="28"/>
          <w:szCs w:val="28"/>
        </w:rPr>
      </w:pPr>
    </w:p>
    <w:p w14:paraId="252CBA6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三、工程进度计划表</w:t>
      </w:r>
    </w:p>
    <w:p w14:paraId="7748593F">
      <w:pPr>
        <w:rPr>
          <w:rFonts w:hint="eastAsia"/>
          <w:sz w:val="28"/>
          <w:szCs w:val="28"/>
        </w:rPr>
      </w:pPr>
    </w:p>
    <w:p w14:paraId="5DA2436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四、工程质量验收标准细则</w:t>
      </w:r>
      <w:bookmarkStart w:id="0" w:name="_GoBack"/>
      <w:bookmarkEnd w:id="0"/>
    </w:p>
    <w:p w14:paraId="74DA7FC2">
      <w:pPr>
        <w:rPr>
          <w:rFonts w:hint="eastAsia"/>
          <w:sz w:val="28"/>
          <w:szCs w:val="28"/>
        </w:rPr>
      </w:pPr>
    </w:p>
    <w:p w14:paraId="299BD87D">
      <w:pPr>
        <w:rPr>
          <w:sz w:val="28"/>
          <w:szCs w:val="28"/>
        </w:rPr>
      </w:pPr>
    </w:p>
    <w:p w14:paraId="760B59FF">
      <w:pPr>
        <w:rPr>
          <w:sz w:val="28"/>
          <w:szCs w:val="28"/>
        </w:rPr>
      </w:pPr>
    </w:p>
    <w:p w14:paraId="44876973">
      <w:pPr>
        <w:rPr>
          <w:sz w:val="28"/>
          <w:szCs w:val="28"/>
        </w:rPr>
      </w:pPr>
    </w:p>
    <w:p w14:paraId="0AE2EFA9">
      <w:pPr>
        <w:rPr>
          <w:sz w:val="28"/>
          <w:szCs w:val="28"/>
        </w:rPr>
      </w:pPr>
    </w:p>
    <w:p w14:paraId="7785F793">
      <w:pPr>
        <w:rPr>
          <w:sz w:val="28"/>
          <w:szCs w:val="28"/>
        </w:rPr>
      </w:pPr>
    </w:p>
    <w:p w14:paraId="278069A0">
      <w:pPr>
        <w:rPr>
          <w:sz w:val="28"/>
          <w:szCs w:val="28"/>
        </w:rPr>
      </w:pPr>
    </w:p>
    <w:p w14:paraId="1CACD4BE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A0856"/>
    <w:rsid w:val="0E0620AA"/>
    <w:rsid w:val="0FCF0E0C"/>
    <w:rsid w:val="3F3B4420"/>
    <w:rsid w:val="675024B1"/>
    <w:rsid w:val="6BAE630D"/>
    <w:rsid w:val="6F3913EE"/>
    <w:rsid w:val="6F63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2025-04-23T02:57:00Z</dcterms:created>
  <dc:creator>Administrator</dc:creator>
  <cp:lastModifiedBy>江政</cp:lastModifiedBy>
  <dcterms:modified xsi:type="dcterms:W3CDTF">2025-04-23T03:46:00Z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eyJoZGlkIjoiNDc0ODM5M2Q1YWY1MmQxZjVkMmM0ZWU5YmY0YjcyYjQiLCJ1c2VySWQiOiIxNTIwNDY0ODUzIn0=</vt:lpwstr>
  </property>
  <property fmtid="{D5CDD505-2E9C-101B-9397-08002B2CF9AE}" pid="4" name="ICV">
    <vt:lpwstr>2F5D14D8DB1649618CFFD4DAD09F7CA8_12</vt:lpwstr>
  </property>
</Properties>
</file>